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82A" w:rsidRDefault="00E9682A" w:rsidP="00513236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43"/>
          <w:szCs w:val="43"/>
        </w:rPr>
      </w:pPr>
      <w:r>
        <w:rPr>
          <w:rFonts w:ascii="Times New Roman" w:hAnsi="Times New Roman" w:cs="Times New Roman"/>
          <w:i/>
          <w:iCs/>
          <w:color w:val="000000"/>
          <w:sz w:val="43"/>
          <w:szCs w:val="43"/>
        </w:rPr>
        <w:t xml:space="preserve">UNIONE DEI COMUNI DEL </w:t>
      </w:r>
      <w:r w:rsidR="00513236">
        <w:rPr>
          <w:rFonts w:ascii="Times New Roman" w:hAnsi="Times New Roman" w:cs="Times New Roman"/>
          <w:i/>
          <w:iCs/>
          <w:color w:val="000000"/>
          <w:sz w:val="43"/>
          <w:szCs w:val="43"/>
        </w:rPr>
        <w:t>TERRALBESE</w:t>
      </w:r>
    </w:p>
    <w:p w:rsidR="00513236" w:rsidRDefault="00513236" w:rsidP="00513236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43"/>
          <w:szCs w:val="43"/>
        </w:rPr>
      </w:pPr>
      <w:r>
        <w:rPr>
          <w:rFonts w:ascii="Times New Roman" w:hAnsi="Times New Roman" w:cs="Times New Roman"/>
          <w:i/>
          <w:iCs/>
          <w:color w:val="000000"/>
          <w:sz w:val="43"/>
          <w:szCs w:val="43"/>
        </w:rPr>
        <w:t xml:space="preserve">PROVINCIA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43"/>
          <w:szCs w:val="43"/>
        </w:rPr>
        <w:t>DI</w:t>
      </w:r>
      <w:proofErr w:type="spellEnd"/>
      <w:r>
        <w:rPr>
          <w:rFonts w:ascii="Times New Roman" w:hAnsi="Times New Roman" w:cs="Times New Roman"/>
          <w:i/>
          <w:iCs/>
          <w:color w:val="000000"/>
          <w:sz w:val="43"/>
          <w:szCs w:val="43"/>
        </w:rPr>
        <w:t xml:space="preserve"> ORISTANO</w:t>
      </w:r>
    </w:p>
    <w:p w:rsidR="00513236" w:rsidRDefault="00513236" w:rsidP="00513236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43"/>
          <w:szCs w:val="43"/>
        </w:rPr>
      </w:pPr>
    </w:p>
    <w:p w:rsidR="00E9682A" w:rsidRPr="00513236" w:rsidRDefault="00E9682A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513236">
        <w:rPr>
          <w:rFonts w:ascii="Calibri" w:hAnsi="Calibri" w:cs="Calibri"/>
          <w:b/>
          <w:color w:val="000000"/>
          <w:sz w:val="28"/>
          <w:szCs w:val="28"/>
        </w:rPr>
        <w:t>SERVIZIO FINANZIARIO</w:t>
      </w:r>
    </w:p>
    <w:p w:rsidR="00513236" w:rsidRDefault="00513236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1"/>
          <w:szCs w:val="21"/>
        </w:rPr>
      </w:pPr>
    </w:p>
    <w:p w:rsidR="00513236" w:rsidRDefault="00513236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1"/>
          <w:szCs w:val="21"/>
        </w:rPr>
      </w:pPr>
    </w:p>
    <w:p w:rsidR="00513236" w:rsidRDefault="00513236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1"/>
          <w:szCs w:val="21"/>
        </w:rPr>
      </w:pPr>
    </w:p>
    <w:p w:rsidR="00513236" w:rsidRDefault="00513236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1"/>
          <w:szCs w:val="21"/>
        </w:rPr>
      </w:pPr>
    </w:p>
    <w:p w:rsidR="00E9682A" w:rsidRPr="00513236" w:rsidRDefault="00E9682A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513236"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AVVISO PER LA MANIFESTAZIONE </w:t>
      </w:r>
      <w:proofErr w:type="spellStart"/>
      <w:r w:rsidRPr="00513236">
        <w:rPr>
          <w:rFonts w:ascii="Calibri,Bold" w:hAnsi="Calibri,Bold" w:cs="Calibri,Bold"/>
          <w:b/>
          <w:bCs/>
          <w:color w:val="000000"/>
          <w:sz w:val="28"/>
          <w:szCs w:val="28"/>
        </w:rPr>
        <w:t>DI</w:t>
      </w:r>
      <w:proofErr w:type="spellEnd"/>
      <w:r w:rsidRPr="00513236"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 INTERESSE PER LA NOMINA DEL REVISORE DEI CONTI</w:t>
      </w:r>
    </w:p>
    <w:p w:rsidR="00E9682A" w:rsidRDefault="00E9682A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513236"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PRESSO L’UNIONE DEI COMUNI DEL </w:t>
      </w:r>
      <w:r w:rsidR="00513236">
        <w:rPr>
          <w:rFonts w:ascii="Calibri,Bold" w:hAnsi="Calibri,Bold" w:cs="Calibri,Bold"/>
          <w:b/>
          <w:bCs/>
          <w:color w:val="000000"/>
          <w:sz w:val="28"/>
          <w:szCs w:val="28"/>
        </w:rPr>
        <w:t>TERRALBESE</w:t>
      </w:r>
    </w:p>
    <w:p w:rsidR="00513236" w:rsidRPr="00513236" w:rsidRDefault="00513236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</w:p>
    <w:p w:rsidR="00E9682A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,Bold" w:hAnsi="Calibri,Bold" w:cs="Calibri,Bold"/>
          <w:b/>
          <w:bCs/>
          <w:color w:val="000000"/>
          <w:sz w:val="21"/>
          <w:szCs w:val="21"/>
        </w:rPr>
        <w:t>PREMESSO CHE</w:t>
      </w:r>
      <w:r>
        <w:rPr>
          <w:rFonts w:ascii="Calibri" w:hAnsi="Calibri" w:cs="Calibri"/>
          <w:color w:val="000000"/>
          <w:sz w:val="21"/>
          <w:szCs w:val="21"/>
        </w:rPr>
        <w:t>: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- alla data del </w:t>
      </w:r>
      <w:r w:rsidRPr="00513236">
        <w:rPr>
          <w:rFonts w:ascii="Calibri" w:hAnsi="Calibri" w:cs="Calibri"/>
          <w:color w:val="FF0000"/>
          <w:sz w:val="24"/>
          <w:szCs w:val="24"/>
        </w:rPr>
        <w:t>2</w:t>
      </w:r>
      <w:r w:rsidR="00AC5575">
        <w:rPr>
          <w:rFonts w:ascii="Calibri" w:hAnsi="Calibri" w:cs="Calibri"/>
          <w:color w:val="FF0000"/>
          <w:sz w:val="24"/>
          <w:szCs w:val="24"/>
        </w:rPr>
        <w:t>5</w:t>
      </w:r>
      <w:r w:rsidRPr="00513236">
        <w:rPr>
          <w:rFonts w:ascii="Calibri" w:hAnsi="Calibri" w:cs="Calibri"/>
          <w:color w:val="FF0000"/>
          <w:sz w:val="24"/>
          <w:szCs w:val="24"/>
        </w:rPr>
        <w:t>.</w:t>
      </w:r>
      <w:r w:rsidR="00AC5575">
        <w:rPr>
          <w:rFonts w:ascii="Calibri" w:hAnsi="Calibri" w:cs="Calibri"/>
          <w:color w:val="FF0000"/>
          <w:sz w:val="24"/>
          <w:szCs w:val="24"/>
        </w:rPr>
        <w:t>03</w:t>
      </w:r>
      <w:r w:rsidRPr="00513236">
        <w:rPr>
          <w:rFonts w:ascii="Calibri" w:hAnsi="Calibri" w:cs="Calibri"/>
          <w:color w:val="FF0000"/>
          <w:sz w:val="24"/>
          <w:szCs w:val="24"/>
        </w:rPr>
        <w:t>.201</w:t>
      </w:r>
      <w:r w:rsidR="00AC5575">
        <w:rPr>
          <w:rFonts w:ascii="Calibri" w:hAnsi="Calibri" w:cs="Calibri"/>
          <w:color w:val="FF0000"/>
          <w:sz w:val="24"/>
          <w:szCs w:val="24"/>
        </w:rPr>
        <w:t>5</w:t>
      </w:r>
      <w:r w:rsidRPr="00513236">
        <w:rPr>
          <w:rFonts w:ascii="Calibri" w:hAnsi="Calibri" w:cs="Calibri"/>
          <w:color w:val="000000"/>
          <w:sz w:val="24"/>
          <w:szCs w:val="24"/>
        </w:rPr>
        <w:t xml:space="preserve"> è scaduto l’incarico del revisore dei conti conferito con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deliberazione dell’Assemblea dell’Unione </w:t>
      </w:r>
      <w:r w:rsidRPr="00513236">
        <w:rPr>
          <w:rFonts w:ascii="Calibri" w:hAnsi="Calibri" w:cs="Calibri"/>
          <w:color w:val="FF0000"/>
          <w:sz w:val="24"/>
          <w:szCs w:val="24"/>
        </w:rPr>
        <w:t xml:space="preserve">con deliberazione n. </w:t>
      </w:r>
      <w:r w:rsidR="00AC5575">
        <w:rPr>
          <w:rFonts w:ascii="Calibri" w:hAnsi="Calibri" w:cs="Calibri"/>
          <w:color w:val="FF0000"/>
          <w:sz w:val="24"/>
          <w:szCs w:val="24"/>
        </w:rPr>
        <w:t>8</w:t>
      </w:r>
      <w:r w:rsidRPr="00513236">
        <w:rPr>
          <w:rFonts w:ascii="Calibri" w:hAnsi="Calibri" w:cs="Calibri"/>
          <w:color w:val="FF0000"/>
          <w:sz w:val="24"/>
          <w:szCs w:val="24"/>
        </w:rPr>
        <w:t xml:space="preserve"> del 2</w:t>
      </w:r>
      <w:r w:rsidR="00AC5575">
        <w:rPr>
          <w:rFonts w:ascii="Calibri" w:hAnsi="Calibri" w:cs="Calibri"/>
          <w:color w:val="FF0000"/>
          <w:sz w:val="24"/>
          <w:szCs w:val="24"/>
        </w:rPr>
        <w:t>6</w:t>
      </w:r>
      <w:r w:rsidRPr="00513236">
        <w:rPr>
          <w:rFonts w:ascii="Calibri" w:hAnsi="Calibri" w:cs="Calibri"/>
          <w:color w:val="FF0000"/>
          <w:sz w:val="24"/>
          <w:szCs w:val="24"/>
        </w:rPr>
        <w:t>.</w:t>
      </w:r>
      <w:r w:rsidR="00AC5575">
        <w:rPr>
          <w:rFonts w:ascii="Calibri" w:hAnsi="Calibri" w:cs="Calibri"/>
          <w:color w:val="FF0000"/>
          <w:sz w:val="24"/>
          <w:szCs w:val="24"/>
        </w:rPr>
        <w:t>03</w:t>
      </w:r>
      <w:r w:rsidRPr="00513236">
        <w:rPr>
          <w:rFonts w:ascii="Calibri" w:hAnsi="Calibri" w:cs="Calibri"/>
          <w:color w:val="FF0000"/>
          <w:sz w:val="24"/>
          <w:szCs w:val="24"/>
        </w:rPr>
        <w:t>.201</w:t>
      </w:r>
      <w:r w:rsidR="00AC5575">
        <w:rPr>
          <w:rFonts w:ascii="Calibri" w:hAnsi="Calibri" w:cs="Calibri"/>
          <w:color w:val="FF0000"/>
          <w:sz w:val="24"/>
          <w:szCs w:val="24"/>
        </w:rPr>
        <w:t>2</w:t>
      </w:r>
      <w:r w:rsidRPr="00513236">
        <w:rPr>
          <w:rFonts w:ascii="Calibri" w:hAnsi="Calibri" w:cs="Calibri"/>
          <w:color w:val="FF0000"/>
          <w:sz w:val="24"/>
          <w:szCs w:val="24"/>
        </w:rPr>
        <w:t>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- che la nuova procedura di nomina del Revisore, ai sensi dell’art. 16, comma 25 del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D.Lgs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 xml:space="preserve"> n.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138/2001 convertito con legge n. 148/2011, dei conti non è ancora operativa;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che con Circolare del Ministero dell’Interno n. 7/FL del 5 aprile 2012 viene stabilito che,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nelle more dell’avvio effettivo del nuovo procedimento che sarà reso noto mediante avviso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sulla Gazzetta Ufficiale della Repubblica Italiana, “gli organi di revisione in scadenza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proseguono la propria attività per 45 giorni con l’istituto della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prorogatio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 xml:space="preserve"> e allo scadere di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tale periodo, continuano ad essere nominati con le modalità previste dall’art. 234 e ss. del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D,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Lgs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>. 267/2000”;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la Regione Sardegna con legge n. 24 del 17.12.2012, entrata in vigore in data 21/12/2012,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all’art. 1 testualmente recita: “</w:t>
      </w:r>
      <w:r w:rsidRPr="00513236">
        <w:rPr>
          <w:rFonts w:ascii="Calibri,Italic" w:hAnsi="Calibri,Italic" w:cs="Calibri,Italic"/>
          <w:i/>
          <w:iCs/>
          <w:color w:val="000000"/>
          <w:sz w:val="24"/>
          <w:szCs w:val="24"/>
        </w:rPr>
        <w:t>Nelle more di una riforma organica della materia gli enti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4"/>
          <w:szCs w:val="24"/>
        </w:rPr>
      </w:pPr>
      <w:r w:rsidRPr="00513236">
        <w:rPr>
          <w:rFonts w:ascii="Calibri,Italic" w:hAnsi="Calibri,Italic" w:cs="Calibri,Italic"/>
          <w:i/>
          <w:iCs/>
          <w:color w:val="000000"/>
          <w:sz w:val="24"/>
          <w:szCs w:val="24"/>
        </w:rPr>
        <w:t>locali della Sardegna, per sessanta giorni dall’entrata in vigore della presente legge,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4"/>
          <w:szCs w:val="24"/>
        </w:rPr>
      </w:pPr>
      <w:r w:rsidRPr="00513236">
        <w:rPr>
          <w:rFonts w:ascii="Calibri,Italic" w:hAnsi="Calibri,Italic" w:cs="Calibri,Italic"/>
          <w:i/>
          <w:iCs/>
          <w:color w:val="000000"/>
          <w:sz w:val="24"/>
          <w:szCs w:val="24"/>
        </w:rPr>
        <w:t>continuano ad applicare le disposizioni previgenti all’art. 16, comma 25, del decreto legge 13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,Italic" w:hAnsi="Calibri,Italic" w:cs="Calibri,Italic"/>
          <w:i/>
          <w:iCs/>
          <w:color w:val="000000"/>
          <w:sz w:val="24"/>
          <w:szCs w:val="24"/>
        </w:rPr>
        <w:t>agosto 2011, n. 138, convertito dalla legge 14 settembre 2011, n. 148</w:t>
      </w:r>
      <w:r w:rsidRPr="00513236">
        <w:rPr>
          <w:rFonts w:ascii="Calibri" w:hAnsi="Calibri" w:cs="Calibri"/>
          <w:color w:val="000000"/>
          <w:sz w:val="24"/>
          <w:szCs w:val="24"/>
        </w:rPr>
        <w:t>”;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la Regione Sardegna, con successiva legge n. 3 dell’08/02/2013, entrata in vigore in data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14/02/2013, all’art. 3 – comma 3 – testualmente recita: “</w:t>
      </w:r>
      <w:r w:rsidRPr="00513236">
        <w:rPr>
          <w:rFonts w:ascii="Calibri,Italic" w:hAnsi="Calibri,Italic" w:cs="Calibri,Italic"/>
          <w:i/>
          <w:iCs/>
          <w:color w:val="000000"/>
          <w:sz w:val="24"/>
          <w:szCs w:val="24"/>
        </w:rPr>
        <w:t>All’articolo i della legge regionale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4"/>
          <w:szCs w:val="24"/>
        </w:rPr>
      </w:pPr>
      <w:r w:rsidRPr="00513236">
        <w:rPr>
          <w:rFonts w:ascii="Calibri,Italic" w:hAnsi="Calibri,Italic" w:cs="Calibri,Italic"/>
          <w:i/>
          <w:iCs/>
          <w:color w:val="000000"/>
          <w:sz w:val="24"/>
          <w:szCs w:val="24"/>
        </w:rPr>
        <w:t>17 dicembre 2012, n. 24, sono soppresse le parole “per sessanta giorni dall’entrata in vigore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,Italic" w:hAnsi="Calibri,Italic" w:cs="Calibri,Italic"/>
          <w:i/>
          <w:iCs/>
          <w:color w:val="000000"/>
          <w:sz w:val="24"/>
          <w:szCs w:val="24"/>
        </w:rPr>
        <w:t>della presente legge</w:t>
      </w:r>
      <w:r w:rsidRPr="00513236">
        <w:rPr>
          <w:rFonts w:ascii="Calibri" w:hAnsi="Calibri" w:cs="Calibri"/>
          <w:color w:val="000000"/>
          <w:sz w:val="24"/>
          <w:szCs w:val="24"/>
        </w:rPr>
        <w:t>”;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DATO ATTO </w:t>
      </w:r>
      <w:r w:rsidRPr="00513236">
        <w:rPr>
          <w:rFonts w:ascii="Calibri" w:hAnsi="Calibri" w:cs="Calibri"/>
          <w:color w:val="000000"/>
          <w:sz w:val="24"/>
          <w:szCs w:val="24"/>
        </w:rPr>
        <w:t>che, nelle more dell’adeguamento normativo, occorre procedere all’espletamento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della procedura di nomina dei revisori dei conti sulla base della normativa previgente 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precisamente dell’art. 234 e seguenti del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D.Lgs.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 xml:space="preserve"> n. 267/2000, non potendo mantenere vacante il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posto di revisori contabili e dovendovi provvedere entro gg. 45 dalla data di dimissione del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revisore in carica nel rispetto delle disposizioni contenute nel D. L. 16 maggio 1994, n. 293,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convertito con modificazioni dalla Legge 15 maggio 1994, n. 444;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>VISTI</w:t>
      </w:r>
      <w:r w:rsidRPr="00513236">
        <w:rPr>
          <w:rFonts w:ascii="Calibri" w:hAnsi="Calibri" w:cs="Calibri"/>
          <w:color w:val="000000"/>
          <w:sz w:val="24"/>
          <w:szCs w:val="24"/>
        </w:rPr>
        <w:t>: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il Decreto Legislativo 18 agosto 2000 n. 267, ed in particolare l’art. 234 e seguenti, recante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Testo Unico delle leggi sull’ordinamento degli Enti Locali, e successive modificazioni 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integrazioni;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il D.M. 25/09/1997 n. 475 “Regolamento recante norme per la determinazione dei limiti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massimi del compenso spettante ai revisori degli Enti Locali”;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il D.M. 31/10/2001 “Determinazione dei limiti del compenso base annuo lordo spettante ai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lastRenderedPageBreak/>
        <w:t>componenti degli organi di revisione economico-finanziaria degli Enti Locali”;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il D.M. 20/05/2005 “Aggiornamento dei limiti massimi del compenso spettante ai revisori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dei conti degli Enti Locali”;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la Circolare del Ministero dell’Interno 08 marzo 2007, n. FL 05/2007;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la legge 122/2010 di conversione del D.L. n. 78/2010;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la legge 148/2011 di conversione del D.L. 138/2011;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lo Statuto dell’Ente;</w:t>
      </w:r>
    </w:p>
    <w:p w:rsidR="00E9682A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il vigente Regolamento di contabilità;</w:t>
      </w:r>
    </w:p>
    <w:p w:rsidR="00513236" w:rsidRPr="00513236" w:rsidRDefault="00513236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9682A" w:rsidRDefault="00E9682A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513236">
        <w:rPr>
          <w:rFonts w:ascii="Calibri" w:hAnsi="Calibri" w:cs="Calibri"/>
          <w:b/>
          <w:color w:val="000000"/>
          <w:sz w:val="28"/>
          <w:szCs w:val="28"/>
        </w:rPr>
        <w:t>INDICE</w:t>
      </w:r>
    </w:p>
    <w:p w:rsidR="00513236" w:rsidRPr="00513236" w:rsidRDefault="00513236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8"/>
          <w:szCs w:val="28"/>
        </w:rPr>
      </w:pPr>
    </w:p>
    <w:p w:rsidR="00E9682A" w:rsidRPr="00513236" w:rsidRDefault="00E9682A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513236">
        <w:rPr>
          <w:rFonts w:ascii="Calibri" w:hAnsi="Calibri" w:cs="Calibri"/>
          <w:b/>
          <w:color w:val="000000"/>
          <w:sz w:val="28"/>
          <w:szCs w:val="28"/>
        </w:rPr>
        <w:t>IL SEGUENTE AVVISO</w:t>
      </w:r>
    </w:p>
    <w:p w:rsidR="00A92DC0" w:rsidRDefault="00E9682A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513236">
        <w:rPr>
          <w:rFonts w:ascii="Calibri" w:hAnsi="Calibri" w:cs="Calibri"/>
          <w:b/>
          <w:color w:val="000000"/>
          <w:sz w:val="28"/>
          <w:szCs w:val="28"/>
        </w:rPr>
        <w:t>PER LA NOMINA DEL REVISORE DEI CONTI PER</w:t>
      </w:r>
    </w:p>
    <w:p w:rsidR="00E9682A" w:rsidRPr="00513236" w:rsidRDefault="00E9682A" w:rsidP="0051323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FF0000"/>
          <w:sz w:val="28"/>
          <w:szCs w:val="28"/>
        </w:rPr>
      </w:pPr>
      <w:r w:rsidRPr="00513236">
        <w:rPr>
          <w:rFonts w:ascii="Calibri" w:hAnsi="Calibri" w:cs="Calibri"/>
          <w:b/>
          <w:color w:val="000000"/>
          <w:sz w:val="28"/>
          <w:szCs w:val="28"/>
        </w:rPr>
        <w:t xml:space="preserve"> IL </w:t>
      </w:r>
      <w:r w:rsidR="00A92DC0">
        <w:rPr>
          <w:rFonts w:ascii="Calibri" w:hAnsi="Calibri" w:cs="Calibri"/>
          <w:b/>
          <w:color w:val="FF0000"/>
          <w:sz w:val="28"/>
          <w:szCs w:val="28"/>
        </w:rPr>
        <w:t>periodo maggio2015 /maggio 2018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>1) FINALITA’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Con il presente avviso l’Unione Dei Comuni Del</w:t>
      </w:r>
      <w:r w:rsidR="00513236">
        <w:rPr>
          <w:rFonts w:ascii="Calibri" w:hAnsi="Calibri" w:cs="Calibri"/>
          <w:color w:val="000000"/>
          <w:sz w:val="24"/>
          <w:szCs w:val="24"/>
        </w:rPr>
        <w:t xml:space="preserve"> Terralbese</w:t>
      </w:r>
      <w:r w:rsidRPr="00513236">
        <w:rPr>
          <w:rFonts w:ascii="Calibri" w:hAnsi="Calibri" w:cs="Calibri"/>
          <w:color w:val="000000"/>
          <w:sz w:val="24"/>
          <w:szCs w:val="24"/>
        </w:rPr>
        <w:t xml:space="preserve"> intende procedere alla nomina del</w:t>
      </w:r>
    </w:p>
    <w:p w:rsidR="00E9682A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Revisore dei Conti, per </w:t>
      </w:r>
      <w:r w:rsidRPr="00513236">
        <w:rPr>
          <w:rFonts w:ascii="Calibri" w:hAnsi="Calibri" w:cs="Calibri"/>
          <w:color w:val="FF0000"/>
          <w:sz w:val="24"/>
          <w:szCs w:val="24"/>
        </w:rPr>
        <w:t xml:space="preserve">il triennio </w:t>
      </w:r>
      <w:r w:rsidR="0096527F">
        <w:rPr>
          <w:rFonts w:ascii="Calibri" w:hAnsi="Calibri" w:cs="Calibri"/>
          <w:color w:val="FF0000"/>
          <w:sz w:val="24"/>
          <w:szCs w:val="24"/>
        </w:rPr>
        <w:t xml:space="preserve">Maggio </w:t>
      </w:r>
      <w:r w:rsidRPr="00513236">
        <w:rPr>
          <w:rFonts w:ascii="Calibri" w:hAnsi="Calibri" w:cs="Calibri"/>
          <w:color w:val="FF0000"/>
          <w:sz w:val="24"/>
          <w:szCs w:val="24"/>
        </w:rPr>
        <w:t>2015/</w:t>
      </w:r>
      <w:r w:rsidR="0096527F">
        <w:rPr>
          <w:rFonts w:ascii="Calibri" w:hAnsi="Calibri" w:cs="Calibri"/>
          <w:color w:val="FF0000"/>
          <w:sz w:val="24"/>
          <w:szCs w:val="24"/>
        </w:rPr>
        <w:t>Maggio 2018</w:t>
      </w:r>
      <w:r w:rsidRPr="00513236">
        <w:rPr>
          <w:rFonts w:ascii="Calibri" w:hAnsi="Calibri" w:cs="Calibri"/>
          <w:color w:val="000000"/>
          <w:sz w:val="24"/>
          <w:szCs w:val="24"/>
        </w:rPr>
        <w:t xml:space="preserve"> secondo le procedure di cui all’art. 234 del TUEL N.267/220;</w:t>
      </w:r>
    </w:p>
    <w:p w:rsidR="00513236" w:rsidRPr="00513236" w:rsidRDefault="00513236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>2) OGGETTO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L’oggetto del presente avviso consiste nella raccolta delle manifestazioni di interesse utili per la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nomina del Collegio di Revisori dell’Unione Dei Comuni Del </w:t>
      </w:r>
      <w:proofErr w:type="spellStart"/>
      <w:r w:rsidR="00934C23">
        <w:rPr>
          <w:rFonts w:ascii="Calibri" w:hAnsi="Calibri" w:cs="Calibri"/>
          <w:color w:val="000000"/>
          <w:sz w:val="24"/>
          <w:szCs w:val="24"/>
        </w:rPr>
        <w:t>Tr</w:t>
      </w:r>
      <w:r w:rsidR="00513236">
        <w:rPr>
          <w:rFonts w:ascii="Calibri" w:hAnsi="Calibri" w:cs="Calibri"/>
          <w:color w:val="000000"/>
          <w:sz w:val="24"/>
          <w:szCs w:val="24"/>
        </w:rPr>
        <w:t>ralbese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 xml:space="preserve"> da parte dell’Assemblea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dell’Unione;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Il Collegio dei Revisori è composto da un solo componente;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L’incarico avrà durata di 36 mesi con decorrenza fissata dalla data di esecutività della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deliberazione dell’elezione, a cura dell’Assemblea dell’Unione;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La durata dell’incarico, le cause di cessazione, di incompatibilità ed ineleggibilità, il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funzionamento, i limiti all’affidamento di incarichi, le funzioni e le responsabilità dei membri del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Collegio dei Revisori sono disciplinate dagli artt. 234 sino al 241 che disciplinano la figura del</w:t>
      </w:r>
    </w:p>
    <w:p w:rsidR="00E9682A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Revisore dei conti negli enti Locali;</w:t>
      </w:r>
    </w:p>
    <w:p w:rsidR="0096527F" w:rsidRPr="00513236" w:rsidRDefault="0096527F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Il revisore svolgerà la propria funzione solo nell’Unione dei Comuni del terralbese e non anche per i comuni che costituiscono l’Unione medesima in quanto la  funzion</w:t>
      </w:r>
      <w:r w:rsidR="006712F4"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 xml:space="preserve"> del Revisore non </w:t>
      </w:r>
      <w:r w:rsidR="006712F4">
        <w:rPr>
          <w:rFonts w:ascii="Calibri" w:hAnsi="Calibri" w:cs="Calibri"/>
          <w:color w:val="000000"/>
          <w:sz w:val="24"/>
          <w:szCs w:val="24"/>
        </w:rPr>
        <w:t>è</w:t>
      </w:r>
      <w:r>
        <w:rPr>
          <w:rFonts w:ascii="Calibri" w:hAnsi="Calibri" w:cs="Calibri"/>
          <w:color w:val="000000"/>
          <w:sz w:val="24"/>
          <w:szCs w:val="24"/>
        </w:rPr>
        <w:t xml:space="preserve"> gestit</w:t>
      </w:r>
      <w:r w:rsidR="006712F4"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 xml:space="preserve"> in forma associata</w:t>
      </w:r>
      <w:r w:rsidR="006712F4">
        <w:rPr>
          <w:rFonts w:ascii="Calibri" w:hAnsi="Calibri" w:cs="Calibri"/>
          <w:color w:val="000000"/>
          <w:sz w:val="24"/>
          <w:szCs w:val="24"/>
        </w:rPr>
        <w:t xml:space="preserve">, pertanto non viene applicato l’art. 1, comma 102 del 56/2014 che prevede un collegio di revisori quando l’Unione supera i 15.000 abitanti. 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La retribuzione annuale dei Revisori sarà definita nell’atto della nomina per l’intero periodo di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durata del loro ufficio, facendo riferimento al D.M. 31/10/2001 “Determinazione dei limiti del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compenso base annuo lordo spettante ai componenti degli organi di revisione </w:t>
      </w:r>
      <w:r w:rsidR="00513236">
        <w:rPr>
          <w:rFonts w:ascii="Calibri" w:hAnsi="Calibri" w:cs="Calibri"/>
          <w:color w:val="000000"/>
          <w:sz w:val="24"/>
          <w:szCs w:val="24"/>
        </w:rPr>
        <w:t xml:space="preserve">economico finanziaria </w:t>
      </w:r>
      <w:r w:rsidRPr="00513236">
        <w:rPr>
          <w:rFonts w:ascii="Calibri" w:hAnsi="Calibri" w:cs="Calibri"/>
          <w:color w:val="000000"/>
          <w:sz w:val="24"/>
          <w:szCs w:val="24"/>
        </w:rPr>
        <w:t>degli Enti Locali” aggiornato dal D.M. 20/05/2005 “Aggiornamento dei limiti massimi</w:t>
      </w:r>
    </w:p>
    <w:p w:rsidR="00E9682A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del compenso spettante ai revisori dei conti degli Enti Locali”;</w:t>
      </w:r>
    </w:p>
    <w:p w:rsidR="00513236" w:rsidRPr="00513236" w:rsidRDefault="00513236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3) REQUISITI RICHIESTI E CRITERI </w:t>
      </w:r>
      <w:proofErr w:type="spellStart"/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>DI</w:t>
      </w:r>
      <w:proofErr w:type="spellEnd"/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AMMISSIBILITA’ DELLE MANIFESTAZIONI </w:t>
      </w:r>
      <w:proofErr w:type="spellStart"/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>DI</w:t>
      </w:r>
      <w:proofErr w:type="spellEnd"/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INTERESSE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I requisiti richiesti per l’ammissibilità della manifestazione di interesse sono i seguenti: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Iscrizione: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a) al Registro dei Revisori Contabili;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b) all’Albo dei dottori commercialisti;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c) all’albo dei Ragionieri;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con la precisazione che a seguito dell’emanazione del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D.Lgs.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 xml:space="preserve"> n. 139 del 28.06.2005 i dottori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lastRenderedPageBreak/>
        <w:t>Commercialisti e Ragionieri sono riuniti in un unico Albo ed ai soli iscritti nella sezione A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Commercialisti dell’Albo è riconosciuta la competenza tecnica per l’espletamento dell’attività di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revisione (art. 1 comma 3);</w:t>
      </w:r>
    </w:p>
    <w:p w:rsidR="00E9682A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- Assenza di ipotesi di ineleggibilità ed incompatibilità stabilite dalla Legge.</w:t>
      </w:r>
    </w:p>
    <w:p w:rsidR="00513236" w:rsidRPr="00513236" w:rsidRDefault="00513236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4) MODALITÀ </w:t>
      </w:r>
      <w:proofErr w:type="spellStart"/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>DI</w:t>
      </w:r>
      <w:proofErr w:type="spellEnd"/>
      <w:r w:rsidRPr="00513236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PARTECIPAZIONE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I soggetti in possesso dei requisiti richiesti possono presentare la propria manifestazione di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 xml:space="preserve">interesse attraverso l’invio della “MANIFESTAZIONE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DI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 xml:space="preserve"> INTERESSE PER LA NOMINA DEL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REVISORE DEI CONTI DELL’UNIONE DEI COMUNI DEL</w:t>
      </w:r>
      <w:r w:rsidR="0051323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A6F94">
        <w:rPr>
          <w:rFonts w:ascii="Calibri" w:hAnsi="Calibri" w:cs="Calibri"/>
          <w:color w:val="000000"/>
          <w:sz w:val="24"/>
          <w:szCs w:val="24"/>
        </w:rPr>
        <w:t>TERRALBESE</w:t>
      </w:r>
      <w:r w:rsidRPr="00513236">
        <w:rPr>
          <w:rFonts w:ascii="Calibri" w:hAnsi="Calibri" w:cs="Calibri"/>
          <w:color w:val="000000"/>
          <w:sz w:val="24"/>
          <w:szCs w:val="24"/>
        </w:rPr>
        <w:t>”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La manifestazione di interesse, da presentare in carta semplice, dovrà essere corredata, dei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seguenti documenti minimi ai fini della valutazione: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1. regolare certificazione attestante l’iscrizione a uno degli ordini sopra menzionati oppure, in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sostituzione della stessa, dichiarazione sostitutiva resa ai sensi del D.P.R. 445/2000;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2. curriculum vitae in formato europeo;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3. dichiarazione sostitutiva resa ai sensi del D.P.R. 445/2000 dalla quale risulti: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Symbol" w:hAnsi="Symbol" w:cs="Symbol"/>
          <w:color w:val="000000"/>
          <w:sz w:val="24"/>
          <w:szCs w:val="24"/>
        </w:rPr>
        <w:t></w:t>
      </w:r>
      <w:r w:rsidRPr="00513236">
        <w:rPr>
          <w:rFonts w:ascii="Symbol" w:hAnsi="Symbol" w:cs="Symbol"/>
          <w:color w:val="000000"/>
          <w:sz w:val="24"/>
          <w:szCs w:val="24"/>
        </w:rPr>
        <w:t></w:t>
      </w:r>
      <w:r w:rsidRPr="00513236">
        <w:rPr>
          <w:rFonts w:ascii="Calibri" w:hAnsi="Calibri" w:cs="Calibri"/>
          <w:color w:val="000000"/>
          <w:sz w:val="24"/>
          <w:szCs w:val="24"/>
        </w:rPr>
        <w:t>i dati anagrafici e codice fiscale del richiedente;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Symbol" w:hAnsi="Symbol" w:cs="Symbol"/>
          <w:color w:val="000000"/>
          <w:sz w:val="24"/>
          <w:szCs w:val="24"/>
        </w:rPr>
        <w:t></w:t>
      </w:r>
      <w:r w:rsidRPr="00513236">
        <w:rPr>
          <w:rFonts w:ascii="Symbol" w:hAnsi="Symbol" w:cs="Symbol"/>
          <w:color w:val="000000"/>
          <w:sz w:val="24"/>
          <w:szCs w:val="24"/>
        </w:rPr>
        <w:t></w:t>
      </w:r>
      <w:r w:rsidRPr="00513236">
        <w:rPr>
          <w:rFonts w:ascii="Calibri" w:hAnsi="Calibri" w:cs="Calibri"/>
          <w:color w:val="000000"/>
          <w:sz w:val="24"/>
          <w:szCs w:val="24"/>
        </w:rPr>
        <w:t>il possesso dei requisiti professionali richiesti;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Symbol" w:hAnsi="Symbol" w:cs="Symbol"/>
          <w:color w:val="000000"/>
          <w:sz w:val="24"/>
          <w:szCs w:val="24"/>
        </w:rPr>
        <w:t></w:t>
      </w:r>
      <w:r w:rsidRPr="00513236">
        <w:rPr>
          <w:rFonts w:ascii="Symbol" w:hAnsi="Symbol" w:cs="Symbol"/>
          <w:color w:val="000000"/>
          <w:sz w:val="24"/>
          <w:szCs w:val="24"/>
        </w:rPr>
        <w:t></w:t>
      </w:r>
      <w:r w:rsidRPr="00513236">
        <w:rPr>
          <w:rFonts w:ascii="Calibri" w:hAnsi="Calibri" w:cs="Calibri"/>
          <w:color w:val="000000"/>
          <w:sz w:val="24"/>
          <w:szCs w:val="24"/>
        </w:rPr>
        <w:t xml:space="preserve">l’assenza di condizioni di incompatibilità ed ineleggibilità previste dall’art 236 del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D.Lgs.</w:t>
      </w:r>
      <w:proofErr w:type="spellEnd"/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267/2000;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Symbol" w:hAnsi="Symbol" w:cs="Symbol"/>
          <w:color w:val="000000"/>
          <w:sz w:val="24"/>
          <w:szCs w:val="24"/>
        </w:rPr>
        <w:t></w:t>
      </w:r>
      <w:r w:rsidRPr="00513236">
        <w:rPr>
          <w:rFonts w:ascii="Symbol" w:hAnsi="Symbol" w:cs="Symbol"/>
          <w:color w:val="000000"/>
          <w:sz w:val="24"/>
          <w:szCs w:val="24"/>
        </w:rPr>
        <w:t></w:t>
      </w:r>
      <w:r w:rsidRPr="00513236">
        <w:rPr>
          <w:rFonts w:ascii="Calibri" w:hAnsi="Calibri" w:cs="Calibri"/>
          <w:color w:val="000000"/>
          <w:sz w:val="24"/>
          <w:szCs w:val="24"/>
        </w:rPr>
        <w:t xml:space="preserve">il rispetto dei limiti all’affidamento degli incarichi di cui all’art. 238 del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D.Lgs.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 xml:space="preserve"> 267/2000;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Symbol" w:hAnsi="Symbol" w:cs="Symbol"/>
          <w:color w:val="000000"/>
          <w:sz w:val="24"/>
          <w:szCs w:val="24"/>
        </w:rPr>
        <w:t></w:t>
      </w:r>
      <w:r w:rsidRPr="00513236">
        <w:rPr>
          <w:rFonts w:ascii="Symbol" w:hAnsi="Symbol" w:cs="Symbol"/>
          <w:color w:val="000000"/>
          <w:sz w:val="24"/>
          <w:szCs w:val="24"/>
        </w:rPr>
        <w:t></w:t>
      </w:r>
      <w:r w:rsidRPr="00513236">
        <w:rPr>
          <w:rFonts w:ascii="Calibri" w:hAnsi="Calibri" w:cs="Calibri"/>
          <w:color w:val="000000"/>
          <w:sz w:val="24"/>
          <w:szCs w:val="24"/>
        </w:rPr>
        <w:t>l’elenco degli enti locali presso i quali, eventualmente, ha già svolto la funzione di revisore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dei conti;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Symbol" w:hAnsi="Symbol" w:cs="Symbol"/>
          <w:color w:val="000000"/>
          <w:sz w:val="24"/>
          <w:szCs w:val="24"/>
        </w:rPr>
        <w:t></w:t>
      </w:r>
      <w:r w:rsidRPr="00513236">
        <w:rPr>
          <w:rFonts w:ascii="Symbol" w:hAnsi="Symbol" w:cs="Symbol"/>
          <w:color w:val="000000"/>
          <w:sz w:val="24"/>
          <w:szCs w:val="24"/>
        </w:rPr>
        <w:t></w:t>
      </w:r>
      <w:r w:rsidRPr="00513236">
        <w:rPr>
          <w:rFonts w:ascii="Calibri" w:hAnsi="Calibri" w:cs="Calibri"/>
          <w:color w:val="000000"/>
          <w:sz w:val="24"/>
          <w:szCs w:val="24"/>
        </w:rPr>
        <w:t>dichiarazione di accettazione della carica in caso di nomina;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Symbol" w:hAnsi="Symbol" w:cs="Symbol"/>
          <w:color w:val="000000"/>
          <w:sz w:val="24"/>
          <w:szCs w:val="24"/>
        </w:rPr>
        <w:t></w:t>
      </w:r>
      <w:r w:rsidRPr="00513236">
        <w:rPr>
          <w:rFonts w:ascii="Symbol" w:hAnsi="Symbol" w:cs="Symbol"/>
          <w:color w:val="000000"/>
          <w:sz w:val="24"/>
          <w:szCs w:val="24"/>
        </w:rPr>
        <w:t></w:t>
      </w:r>
      <w:r w:rsidRPr="00513236">
        <w:rPr>
          <w:rFonts w:ascii="Calibri" w:hAnsi="Calibri" w:cs="Calibri"/>
          <w:color w:val="000000"/>
          <w:sz w:val="24"/>
          <w:szCs w:val="24"/>
        </w:rPr>
        <w:t>dichiarazione di accettazione del compenso che verrà fissato, come previsto dalla legge,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dall’Assemblea dell’Unione con la deliberazione di nomina, determinato nel rispetto delle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normativa sopra menzionata;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Symbol" w:hAnsi="Symbol" w:cs="Symbol"/>
          <w:color w:val="000000"/>
          <w:sz w:val="24"/>
          <w:szCs w:val="24"/>
        </w:rPr>
        <w:t></w:t>
      </w:r>
      <w:r w:rsidRPr="00513236">
        <w:rPr>
          <w:rFonts w:ascii="Symbol" w:hAnsi="Symbol" w:cs="Symbol"/>
          <w:color w:val="000000"/>
          <w:sz w:val="24"/>
          <w:szCs w:val="24"/>
        </w:rPr>
        <w:t></w:t>
      </w:r>
      <w:r w:rsidRPr="00513236">
        <w:rPr>
          <w:rFonts w:ascii="Calibri" w:hAnsi="Calibri" w:cs="Calibri"/>
          <w:color w:val="000000"/>
          <w:sz w:val="24"/>
          <w:szCs w:val="24"/>
        </w:rPr>
        <w:t xml:space="preserve">dichiarazione attestante il consenso al trattamento dei dati personali (D. </w:t>
      </w:r>
      <w:proofErr w:type="spellStart"/>
      <w:r w:rsidRPr="00513236">
        <w:rPr>
          <w:rFonts w:ascii="Calibri" w:hAnsi="Calibri" w:cs="Calibri"/>
          <w:color w:val="000000"/>
          <w:sz w:val="24"/>
          <w:szCs w:val="24"/>
        </w:rPr>
        <w:t>Lgs</w:t>
      </w:r>
      <w:proofErr w:type="spellEnd"/>
      <w:r w:rsidRPr="00513236">
        <w:rPr>
          <w:rFonts w:ascii="Calibri" w:hAnsi="Calibri" w:cs="Calibri"/>
          <w:color w:val="000000"/>
          <w:sz w:val="24"/>
          <w:szCs w:val="24"/>
        </w:rPr>
        <w:t>. 30/06/2003 n.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196) limitatamente al procedimento di cui trattasi.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4. copia documento di identità in corso di validità.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La mancanza anche di uno solo dei documenti richiesti, l’incompletezza delle dichiarazioni o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l’irregolarità delle modalità di trasmissione determinerà l’esclusione dalla selezione.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Il recapito della domanda e della documentazione ad essa allegata restano ad esclusivo rischio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del mittente, ove per qualsiasi motivo non giungano a destinazione in tempo utile.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L’Amministrazione non assume alcuna responsabilità per la dispersione delle istanze dovute ad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eventuali disguidi postali o comunque imputabili a terzi o caso fortuito o forza maggiore.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Si considerano prodotte in tempo utile le domande acquisite al protocollo dell’Ente entro il</w:t>
      </w:r>
    </w:p>
    <w:p w:rsidR="00E9682A" w:rsidRPr="00513236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13236">
        <w:rPr>
          <w:rFonts w:ascii="Calibri" w:hAnsi="Calibri" w:cs="Calibri"/>
          <w:color w:val="000000"/>
          <w:sz w:val="24"/>
          <w:szCs w:val="24"/>
        </w:rPr>
        <w:t>termine sopraindicato.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CA6F94">
        <w:rPr>
          <w:rFonts w:ascii="Calibri" w:hAnsi="Calibri" w:cs="Calibri"/>
          <w:color w:val="FF0000"/>
          <w:sz w:val="24"/>
          <w:szCs w:val="24"/>
        </w:rPr>
        <w:t>Non saranno prese in considerazione le domande che, anche se spedite nei termini, pervengano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CA6F94">
        <w:rPr>
          <w:rFonts w:ascii="Calibri" w:hAnsi="Calibri" w:cs="Calibri"/>
          <w:color w:val="FF0000"/>
          <w:sz w:val="24"/>
          <w:szCs w:val="24"/>
        </w:rPr>
        <w:t>all’Ente in data successiva alla scadenza per la presentazione delle domande.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CA6F94">
        <w:rPr>
          <w:rFonts w:ascii="Calibri" w:hAnsi="Calibri" w:cs="Calibri"/>
          <w:color w:val="FF0000"/>
          <w:sz w:val="24"/>
          <w:szCs w:val="24"/>
        </w:rPr>
        <w:t>L’inoltro della domanda di partecipazione deve intendersi quale accettazione delle condizioni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CA6F94">
        <w:rPr>
          <w:rFonts w:ascii="Calibri" w:hAnsi="Calibri" w:cs="Calibri"/>
          <w:color w:val="FF0000"/>
          <w:sz w:val="24"/>
          <w:szCs w:val="24"/>
        </w:rPr>
        <w:t>contenute nel presente avviso, rimanendo ad esclusivo rischio del mittente il recapito della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CA6F94">
        <w:rPr>
          <w:rFonts w:ascii="Calibri" w:hAnsi="Calibri" w:cs="Calibri"/>
          <w:color w:val="FF0000"/>
          <w:sz w:val="24"/>
          <w:szCs w:val="24"/>
        </w:rPr>
        <w:t xml:space="preserve">domanda nei termini </w:t>
      </w:r>
      <w:r w:rsidR="00B0393F">
        <w:rPr>
          <w:rFonts w:ascii="Calibri" w:hAnsi="Calibri" w:cs="Calibri"/>
          <w:color w:val="FF0000"/>
          <w:sz w:val="24"/>
          <w:szCs w:val="24"/>
        </w:rPr>
        <w:t>sotto</w:t>
      </w:r>
      <w:r w:rsidRPr="00CA6F94">
        <w:rPr>
          <w:rFonts w:ascii="Calibri" w:hAnsi="Calibri" w:cs="Calibri"/>
          <w:color w:val="FF0000"/>
          <w:sz w:val="24"/>
          <w:szCs w:val="24"/>
        </w:rPr>
        <w:t xml:space="preserve"> indicati;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CA6F94">
        <w:rPr>
          <w:rFonts w:ascii="Calibri" w:hAnsi="Calibri" w:cs="Calibri"/>
          <w:color w:val="000000"/>
          <w:sz w:val="24"/>
          <w:szCs w:val="24"/>
        </w:rPr>
        <w:t xml:space="preserve">Sul plico ovvero nell’oggetto della e-mail dovrà essere apposta la dicitura </w:t>
      </w:r>
      <w:r w:rsidRPr="00CA6F94">
        <w:rPr>
          <w:rFonts w:ascii="Calibri,Bold" w:hAnsi="Calibri,Bold" w:cs="Calibri,Bold"/>
          <w:b/>
          <w:bCs/>
          <w:color w:val="000000"/>
          <w:sz w:val="24"/>
          <w:szCs w:val="24"/>
        </w:rPr>
        <w:t>“Selezione per la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6F94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nomina del Revisore” </w:t>
      </w:r>
      <w:r w:rsidRPr="00CA6F94">
        <w:rPr>
          <w:rFonts w:ascii="Calibri" w:hAnsi="Calibri" w:cs="Calibri"/>
          <w:color w:val="000000"/>
          <w:sz w:val="24"/>
          <w:szCs w:val="24"/>
        </w:rPr>
        <w:t>Le manifestazioni di interesse dovranno pervenire all’</w:t>
      </w:r>
      <w:r w:rsidR="00CA6F94">
        <w:rPr>
          <w:rFonts w:ascii="Calibri" w:hAnsi="Calibri" w:cs="Calibri"/>
          <w:color w:val="000000"/>
          <w:sz w:val="24"/>
          <w:szCs w:val="24"/>
        </w:rPr>
        <w:t>U</w:t>
      </w:r>
      <w:r w:rsidRPr="00CA6F94">
        <w:rPr>
          <w:rFonts w:ascii="Calibri" w:hAnsi="Calibri" w:cs="Calibri"/>
          <w:color w:val="000000"/>
          <w:sz w:val="24"/>
          <w:szCs w:val="24"/>
        </w:rPr>
        <w:t>nione entro il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6F94">
        <w:rPr>
          <w:rFonts w:ascii="Calibri" w:hAnsi="Calibri" w:cs="Calibri"/>
          <w:color w:val="FF0000"/>
          <w:sz w:val="24"/>
          <w:szCs w:val="24"/>
        </w:rPr>
        <w:t xml:space="preserve">giorno </w:t>
      </w:r>
      <w:r w:rsidR="00A92DC0">
        <w:rPr>
          <w:rFonts w:ascii="Calibri" w:hAnsi="Calibri" w:cs="Calibri"/>
          <w:color w:val="FF0000"/>
          <w:sz w:val="24"/>
          <w:szCs w:val="24"/>
        </w:rPr>
        <w:t>30</w:t>
      </w:r>
      <w:r w:rsidRPr="00CA6F94">
        <w:rPr>
          <w:rFonts w:ascii="Calibri,Bold" w:hAnsi="Calibri,Bold" w:cs="Calibri,Bold"/>
          <w:b/>
          <w:bCs/>
          <w:color w:val="FF0000"/>
          <w:sz w:val="24"/>
          <w:szCs w:val="24"/>
        </w:rPr>
        <w:t xml:space="preserve"> </w:t>
      </w:r>
      <w:r w:rsidR="00A92DC0">
        <w:rPr>
          <w:rFonts w:ascii="Calibri,Bold" w:hAnsi="Calibri,Bold" w:cs="Calibri,Bold"/>
          <w:b/>
          <w:bCs/>
          <w:color w:val="FF0000"/>
          <w:sz w:val="24"/>
          <w:szCs w:val="24"/>
        </w:rPr>
        <w:t>Aprile</w:t>
      </w:r>
      <w:r w:rsidRPr="00CA6F94">
        <w:rPr>
          <w:rFonts w:ascii="Calibri,Bold" w:hAnsi="Calibri,Bold" w:cs="Calibri,Bold"/>
          <w:b/>
          <w:bCs/>
          <w:color w:val="FF0000"/>
          <w:sz w:val="24"/>
          <w:szCs w:val="24"/>
        </w:rPr>
        <w:t xml:space="preserve"> 2015 ore 13.00</w:t>
      </w:r>
      <w:r w:rsidRPr="00CA6F94">
        <w:rPr>
          <w:rFonts w:ascii="Calibri" w:hAnsi="Calibri" w:cs="Calibri"/>
          <w:color w:val="000000"/>
          <w:sz w:val="24"/>
          <w:szCs w:val="24"/>
        </w:rPr>
        <w:t>, per posta raccomandata, Posta Elettronica Certificata, ai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6F94">
        <w:rPr>
          <w:rFonts w:ascii="Calibri" w:hAnsi="Calibri" w:cs="Calibri"/>
          <w:color w:val="000000"/>
          <w:sz w:val="24"/>
          <w:szCs w:val="24"/>
        </w:rPr>
        <w:t>seguenti recapiti: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6F94">
        <w:rPr>
          <w:rFonts w:ascii="Calibri" w:hAnsi="Calibri" w:cs="Calibri"/>
          <w:color w:val="000000"/>
          <w:sz w:val="24"/>
          <w:szCs w:val="24"/>
        </w:rPr>
        <w:t xml:space="preserve">UNIONE DEI COMUNI DEL </w:t>
      </w:r>
      <w:r w:rsidR="00B0393F">
        <w:rPr>
          <w:rFonts w:ascii="Calibri" w:hAnsi="Calibri" w:cs="Calibri"/>
          <w:color w:val="000000"/>
          <w:sz w:val="24"/>
          <w:szCs w:val="24"/>
        </w:rPr>
        <w:t>TERRALBESE</w:t>
      </w:r>
      <w:r w:rsidRPr="00CA6F94">
        <w:rPr>
          <w:rFonts w:ascii="Calibri" w:hAnsi="Calibri" w:cs="Calibri"/>
          <w:color w:val="000000"/>
          <w:sz w:val="24"/>
          <w:szCs w:val="24"/>
        </w:rPr>
        <w:t>).</w:t>
      </w:r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6F94">
        <w:rPr>
          <w:rFonts w:ascii="Calibri" w:hAnsi="Calibri" w:cs="Calibri"/>
          <w:color w:val="000000"/>
          <w:sz w:val="24"/>
          <w:szCs w:val="24"/>
        </w:rPr>
        <w:t xml:space="preserve">C/O COMUNE </w:t>
      </w:r>
      <w:proofErr w:type="spellStart"/>
      <w:r w:rsidRPr="00CA6F94">
        <w:rPr>
          <w:rFonts w:ascii="Calibri" w:hAnsi="Calibri" w:cs="Calibri"/>
          <w:color w:val="000000"/>
          <w:sz w:val="24"/>
          <w:szCs w:val="24"/>
        </w:rPr>
        <w:t>DI</w:t>
      </w:r>
      <w:proofErr w:type="spellEnd"/>
      <w:r w:rsidRPr="00CA6F94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0393F">
        <w:rPr>
          <w:rFonts w:ascii="Calibri" w:hAnsi="Calibri" w:cs="Calibri"/>
          <w:color w:val="000000"/>
          <w:sz w:val="24"/>
          <w:szCs w:val="24"/>
        </w:rPr>
        <w:t>URAS</w:t>
      </w:r>
    </w:p>
    <w:p w:rsidR="00E9682A" w:rsidRPr="00CA6F94" w:rsidRDefault="00B0393F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VIA ELEONORA, 86</w:t>
      </w:r>
    </w:p>
    <w:p w:rsidR="00E9682A" w:rsidRPr="00D06622" w:rsidRDefault="00B0393F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06622">
        <w:rPr>
          <w:rFonts w:ascii="Calibri" w:hAnsi="Calibri" w:cs="Calibri"/>
          <w:color w:val="000000"/>
          <w:sz w:val="24"/>
          <w:szCs w:val="24"/>
          <w:lang w:val="en-US"/>
        </w:rPr>
        <w:t>URAS (or)</w:t>
      </w:r>
    </w:p>
    <w:p w:rsidR="00E9682A" w:rsidRPr="00D06622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06622">
        <w:rPr>
          <w:rFonts w:ascii="Calibri" w:hAnsi="Calibri" w:cs="Calibri"/>
          <w:color w:val="000000"/>
          <w:sz w:val="24"/>
          <w:szCs w:val="24"/>
          <w:lang w:val="en-US"/>
        </w:rPr>
        <w:t xml:space="preserve">Tel. </w:t>
      </w:r>
      <w:r w:rsidR="00B0393F" w:rsidRPr="00D06622">
        <w:rPr>
          <w:rFonts w:ascii="Calibri" w:hAnsi="Calibri" w:cs="Calibri"/>
          <w:color w:val="000000"/>
          <w:sz w:val="24"/>
          <w:szCs w:val="24"/>
          <w:lang w:val="en-US"/>
        </w:rPr>
        <w:t>0783/8789206</w:t>
      </w:r>
    </w:p>
    <w:p w:rsidR="00817B84" w:rsidRPr="0096527F" w:rsidRDefault="00D06622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  <w:lang w:val="en-US"/>
        </w:rPr>
      </w:pPr>
      <w:r w:rsidRPr="0096527F">
        <w:rPr>
          <w:rFonts w:ascii="Calibri" w:hAnsi="Calibri" w:cs="Calibri"/>
          <w:color w:val="FF0000"/>
          <w:sz w:val="24"/>
          <w:szCs w:val="24"/>
          <w:lang w:val="en-US"/>
        </w:rPr>
        <w:t xml:space="preserve">PEC </w:t>
      </w:r>
      <w:r w:rsidR="00A92DC0" w:rsidRPr="0096527F">
        <w:rPr>
          <w:rFonts w:ascii="Calibri" w:hAnsi="Calibri" w:cs="Calibri"/>
          <w:color w:val="FF0000"/>
          <w:sz w:val="24"/>
          <w:szCs w:val="24"/>
          <w:lang w:val="en-US"/>
        </w:rPr>
        <w:t xml:space="preserve"> </w:t>
      </w:r>
      <w:r w:rsidRPr="0096527F">
        <w:rPr>
          <w:rFonts w:ascii="Calibri" w:hAnsi="Calibri" w:cs="Calibri"/>
          <w:color w:val="FF0000"/>
          <w:sz w:val="24"/>
          <w:szCs w:val="24"/>
          <w:lang w:val="en-US"/>
        </w:rPr>
        <w:t>:</w:t>
      </w:r>
      <w:r w:rsidR="00817B84" w:rsidRPr="0096527F">
        <w:rPr>
          <w:lang w:val="en-US"/>
        </w:rPr>
        <w:t xml:space="preserve"> </w:t>
      </w:r>
      <w:hyperlink r:id="rId5" w:history="1">
        <w:r w:rsidR="00817B84" w:rsidRPr="0096527F">
          <w:rPr>
            <w:rStyle w:val="Collegamentoipertestuale"/>
            <w:rFonts w:ascii="Calibri" w:hAnsi="Calibri" w:cs="Calibri"/>
            <w:sz w:val="24"/>
            <w:szCs w:val="24"/>
            <w:lang w:val="en-US"/>
          </w:rPr>
          <w:t>finanziario@pec.unionecomunidelterralbese.it</w:t>
        </w:r>
      </w:hyperlink>
    </w:p>
    <w:p w:rsidR="00E9682A" w:rsidRPr="00CA6F94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6F94">
        <w:rPr>
          <w:rFonts w:ascii="Calibri" w:hAnsi="Calibri" w:cs="Calibri"/>
          <w:color w:val="000000"/>
          <w:sz w:val="24"/>
          <w:szCs w:val="24"/>
        </w:rPr>
        <w:t>Il presente avviso, nonché la domanda per la presentazione della manifestazione di interesse,</w:t>
      </w:r>
    </w:p>
    <w:p w:rsidR="00E9682A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6F94">
        <w:rPr>
          <w:rFonts w:ascii="Calibri" w:hAnsi="Calibri" w:cs="Calibri"/>
          <w:color w:val="000000"/>
          <w:sz w:val="24"/>
          <w:szCs w:val="24"/>
        </w:rPr>
        <w:t xml:space="preserve">sono pubblicati sul sito web dell’Unione dei Comuni del </w:t>
      </w:r>
      <w:r w:rsidR="00B0393F">
        <w:rPr>
          <w:rFonts w:ascii="Calibri" w:hAnsi="Calibri" w:cs="Calibri"/>
          <w:color w:val="000000"/>
          <w:sz w:val="24"/>
          <w:szCs w:val="24"/>
        </w:rPr>
        <w:t>TERRALBESE</w:t>
      </w:r>
    </w:p>
    <w:p w:rsidR="00BD7EDE" w:rsidRPr="00CA6F94" w:rsidRDefault="00BD7EDE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6527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B0393F">
        <w:rPr>
          <w:rFonts w:ascii="Calibri" w:hAnsi="Calibri" w:cs="Calibri"/>
          <w:color w:val="FF0000"/>
          <w:sz w:val="24"/>
          <w:szCs w:val="24"/>
        </w:rPr>
        <w:t>www.unionecomuni</w:t>
      </w:r>
      <w:r w:rsidR="00BD7EDE">
        <w:rPr>
          <w:rFonts w:ascii="Calibri" w:hAnsi="Calibri" w:cs="Calibri"/>
          <w:color w:val="FF0000"/>
          <w:sz w:val="24"/>
          <w:szCs w:val="24"/>
        </w:rPr>
        <w:t>delterralbese</w:t>
      </w:r>
      <w:r w:rsidRPr="00B0393F">
        <w:rPr>
          <w:rFonts w:ascii="Calibri" w:hAnsi="Calibri" w:cs="Calibri"/>
          <w:color w:val="FF0000"/>
          <w:sz w:val="24"/>
          <w:szCs w:val="24"/>
        </w:rPr>
        <w:t xml:space="preserve">.it, </w:t>
      </w:r>
    </w:p>
    <w:p w:rsidR="00A92DC0" w:rsidRDefault="00D87B28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hyperlink r:id="rId6" w:history="1">
        <w:r w:rsidR="00A92DC0" w:rsidRPr="00176E24">
          <w:rPr>
            <w:rStyle w:val="Collegamentoipertestuale"/>
            <w:rFonts w:ascii="Calibri" w:hAnsi="Calibri" w:cs="Calibri"/>
            <w:sz w:val="24"/>
            <w:szCs w:val="24"/>
          </w:rPr>
          <w:t>www.comune.arborea.or.it</w:t>
        </w:r>
      </w:hyperlink>
    </w:p>
    <w:p w:rsidR="00A92DC0" w:rsidRDefault="00D87B28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hyperlink r:id="rId7" w:history="1">
        <w:r w:rsidR="00A92DC0" w:rsidRPr="00176E24">
          <w:rPr>
            <w:rStyle w:val="Collegamentoipertestuale"/>
            <w:rFonts w:ascii="Calibri" w:hAnsi="Calibri" w:cs="Calibri"/>
            <w:sz w:val="24"/>
            <w:szCs w:val="24"/>
          </w:rPr>
          <w:t>www.comune.sannicolodarcidano.or.it</w:t>
        </w:r>
      </w:hyperlink>
    </w:p>
    <w:p w:rsidR="00A92DC0" w:rsidRDefault="00D87B28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hyperlink r:id="rId8" w:history="1">
        <w:r w:rsidR="00A92DC0" w:rsidRPr="00176E24">
          <w:rPr>
            <w:rStyle w:val="Collegamentoipertestuale"/>
            <w:rFonts w:ascii="Calibri" w:hAnsi="Calibri" w:cs="Calibri"/>
            <w:sz w:val="24"/>
            <w:szCs w:val="24"/>
          </w:rPr>
          <w:t>www.comunemarrubiu.it</w:t>
        </w:r>
      </w:hyperlink>
    </w:p>
    <w:p w:rsidR="00A92DC0" w:rsidRDefault="00D87B28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hyperlink r:id="rId9" w:history="1">
        <w:r w:rsidR="00A92DC0" w:rsidRPr="00176E24">
          <w:rPr>
            <w:rStyle w:val="Collegamentoipertestuale"/>
            <w:rFonts w:ascii="Calibri" w:hAnsi="Calibri" w:cs="Calibri"/>
            <w:sz w:val="24"/>
            <w:szCs w:val="24"/>
          </w:rPr>
          <w:t>www.comune.uras.or.it</w:t>
        </w:r>
      </w:hyperlink>
    </w:p>
    <w:p w:rsidR="00A92DC0" w:rsidRPr="00B0393F" w:rsidRDefault="00A92DC0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>www.comune.terralba.or.it</w:t>
      </w:r>
    </w:p>
    <w:p w:rsidR="00B0393F" w:rsidRDefault="00B0393F" w:rsidP="00E968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3"/>
          <w:szCs w:val="23"/>
        </w:rPr>
      </w:pPr>
    </w:p>
    <w:p w:rsidR="00B0393F" w:rsidRPr="00B0393F" w:rsidRDefault="00B0393F" w:rsidP="00E968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B0393F">
        <w:rPr>
          <w:rFonts w:ascii="Calibri,Bold" w:hAnsi="Calibri,Bold" w:cs="Calibri,Bold"/>
          <w:b/>
          <w:bCs/>
          <w:color w:val="000000"/>
          <w:sz w:val="24"/>
          <w:szCs w:val="24"/>
        </w:rPr>
        <w:t>5) DISPOSIZIONI FINALI</w:t>
      </w:r>
    </w:p>
    <w:p w:rsidR="00B0393F" w:rsidRPr="00B0393F" w:rsidRDefault="00B0393F" w:rsidP="00E968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 xml:space="preserve">Ai sensi del </w:t>
      </w:r>
      <w:proofErr w:type="spellStart"/>
      <w:r w:rsidRPr="00B0393F">
        <w:rPr>
          <w:rFonts w:ascii="Calibri" w:hAnsi="Calibri" w:cs="Calibri"/>
          <w:color w:val="000000"/>
          <w:sz w:val="24"/>
          <w:szCs w:val="24"/>
        </w:rPr>
        <w:t>D.Lgs.</w:t>
      </w:r>
      <w:proofErr w:type="spellEnd"/>
      <w:r w:rsidRPr="00B0393F">
        <w:rPr>
          <w:rFonts w:ascii="Calibri" w:hAnsi="Calibri" w:cs="Calibri"/>
          <w:color w:val="000000"/>
          <w:sz w:val="24"/>
          <w:szCs w:val="24"/>
        </w:rPr>
        <w:t xml:space="preserve"> n. 196/2003 si informa che i dati forniti saranno trattati dall’Amministrazione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unicamente per le finalità connesse al procedimento di nomina dei Revisori dei conti e tutti gli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adempimenti conseguenti.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L’Ente si riserva, ai sensi dell’art. 16 comma 25 del D.L. 138/2011 convertito in Legge n.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148/2011, di conformarsi alle previsioni normative qualora fossero emanate le relative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disposizioni attuative.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In tal caso la procedura conseguente al presente avviso non avrà efficacia e le domande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pervenute non verranno prese in considerazione.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L’elenco dei candidati ammessi e di quelli esclusi verrà pubblicato all’Albo pretorio dell’Ente con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 xml:space="preserve">apposita determinazione da assumere entro il termine di </w:t>
      </w:r>
      <w:r w:rsidR="0096527F">
        <w:rPr>
          <w:rFonts w:ascii="Calibri" w:hAnsi="Calibri" w:cs="Calibri"/>
          <w:b/>
          <w:color w:val="000000"/>
          <w:sz w:val="24"/>
          <w:szCs w:val="24"/>
        </w:rPr>
        <w:t>15</w:t>
      </w:r>
      <w:r w:rsidRPr="00B0393F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giorni successivi </w:t>
      </w:r>
      <w:r w:rsidRPr="00B0393F">
        <w:rPr>
          <w:rFonts w:ascii="Calibri" w:hAnsi="Calibri" w:cs="Calibri"/>
          <w:color w:val="000000"/>
          <w:sz w:val="24"/>
          <w:szCs w:val="24"/>
        </w:rPr>
        <w:t>alla scadenza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dell’avviso. Ai soggetti esclusi verrà inviata apposita comunicazione.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L’elenco delle candidature ammesse sarà allegato alla proposta di deliberazione dell’Assemblea</w:t>
      </w:r>
    </w:p>
    <w:p w:rsidR="00E9682A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>dell’Unione che provvederà alla nomina dell’Organo di Revisione economico-finanziaria.</w:t>
      </w:r>
    </w:p>
    <w:p w:rsidR="00B0393F" w:rsidRPr="00B0393F" w:rsidRDefault="00B0393F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 xml:space="preserve">Il Responsabile del Procedimento: Responsabile del Servizio Finanziario </w:t>
      </w:r>
      <w:r w:rsidR="00B0393F">
        <w:rPr>
          <w:rFonts w:ascii="Calibri" w:hAnsi="Calibri" w:cs="Calibri"/>
          <w:color w:val="000000"/>
          <w:sz w:val="24"/>
          <w:szCs w:val="24"/>
        </w:rPr>
        <w:t>Sig.ra</w:t>
      </w:r>
      <w:r w:rsidRPr="00B0393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0393F">
        <w:rPr>
          <w:rFonts w:ascii="Calibri" w:hAnsi="Calibri" w:cs="Calibri"/>
          <w:color w:val="000000"/>
          <w:sz w:val="24"/>
          <w:szCs w:val="24"/>
        </w:rPr>
        <w:t xml:space="preserve">Marcella </w:t>
      </w:r>
      <w:proofErr w:type="spellStart"/>
      <w:r w:rsidR="00B0393F">
        <w:rPr>
          <w:rFonts w:ascii="Calibri" w:hAnsi="Calibri" w:cs="Calibri"/>
          <w:color w:val="000000"/>
          <w:sz w:val="24"/>
          <w:szCs w:val="24"/>
        </w:rPr>
        <w:t>Siddi</w:t>
      </w:r>
      <w:proofErr w:type="spellEnd"/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 xml:space="preserve">Eventuali informazioni potranno essere richieste all’Ufficio </w:t>
      </w:r>
      <w:r w:rsidR="00B0393F">
        <w:rPr>
          <w:rFonts w:ascii="Calibri" w:hAnsi="Calibri" w:cs="Calibri"/>
          <w:color w:val="000000"/>
          <w:sz w:val="24"/>
          <w:szCs w:val="24"/>
        </w:rPr>
        <w:t>Ragioneria</w:t>
      </w:r>
      <w:r w:rsidRPr="00B0393F">
        <w:rPr>
          <w:rFonts w:ascii="Calibri" w:hAnsi="Calibri" w:cs="Calibri"/>
          <w:color w:val="000000"/>
          <w:sz w:val="24"/>
          <w:szCs w:val="24"/>
        </w:rPr>
        <w:t xml:space="preserve"> dell’Ente al seguente</w:t>
      </w:r>
    </w:p>
    <w:p w:rsidR="00E9682A" w:rsidRPr="00B0393F" w:rsidRDefault="00E9682A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0393F">
        <w:rPr>
          <w:rFonts w:ascii="Calibri" w:hAnsi="Calibri" w:cs="Calibri"/>
          <w:color w:val="000000"/>
          <w:sz w:val="24"/>
          <w:szCs w:val="24"/>
        </w:rPr>
        <w:t xml:space="preserve">numero: </w:t>
      </w:r>
      <w:r w:rsidR="00B0393F">
        <w:rPr>
          <w:rFonts w:ascii="Calibri" w:hAnsi="Calibri" w:cs="Calibri"/>
          <w:color w:val="000000"/>
          <w:sz w:val="24"/>
          <w:szCs w:val="24"/>
        </w:rPr>
        <w:t>0783/8789206</w:t>
      </w:r>
    </w:p>
    <w:p w:rsidR="00E9682A" w:rsidRPr="00B0393F" w:rsidRDefault="00B0393F" w:rsidP="00E968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</w:t>
      </w:r>
      <w:r w:rsidR="00E9682A" w:rsidRPr="00B0393F">
        <w:rPr>
          <w:rFonts w:ascii="Calibri" w:hAnsi="Calibri" w:cs="Calibri"/>
          <w:color w:val="000000"/>
          <w:sz w:val="24"/>
          <w:szCs w:val="24"/>
        </w:rPr>
        <w:t>IL RESPONSABILE DEL SERVIZIO FINANZIARIO</w:t>
      </w:r>
    </w:p>
    <w:p w:rsidR="00397F1D" w:rsidRDefault="00B0393F" w:rsidP="00E9682A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proofErr w:type="spellStart"/>
      <w:r w:rsidR="00E9682A" w:rsidRPr="00B0393F">
        <w:rPr>
          <w:rFonts w:ascii="Calibri" w:hAnsi="Calibri" w:cs="Calibri"/>
          <w:color w:val="000000"/>
          <w:sz w:val="24"/>
          <w:szCs w:val="24"/>
        </w:rPr>
        <w:t>F.TO</w:t>
      </w:r>
      <w:proofErr w:type="spellEnd"/>
      <w:r w:rsidR="00E9682A" w:rsidRPr="00B0393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Sig</w:t>
      </w:r>
      <w:r w:rsidR="00E9682A" w:rsidRPr="00B0393F">
        <w:rPr>
          <w:rFonts w:ascii="Calibri" w:hAnsi="Calibri" w:cs="Calibri"/>
          <w:color w:val="000000"/>
          <w:sz w:val="24"/>
          <w:szCs w:val="24"/>
        </w:rPr>
        <w:t>.</w:t>
      </w:r>
      <w:r>
        <w:rPr>
          <w:rFonts w:ascii="Calibri" w:hAnsi="Calibri" w:cs="Calibri"/>
          <w:color w:val="000000"/>
          <w:sz w:val="24"/>
          <w:szCs w:val="24"/>
        </w:rPr>
        <w:t>ra</w:t>
      </w:r>
      <w:r w:rsidR="00E9682A" w:rsidRPr="00B0393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Marcella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Siddi</w:t>
      </w:r>
      <w:proofErr w:type="spellEnd"/>
    </w:p>
    <w:p w:rsidR="00BD7EDE" w:rsidRDefault="00BD7EDE" w:rsidP="00E9682A">
      <w:pPr>
        <w:rPr>
          <w:rFonts w:ascii="Calibri" w:hAnsi="Calibri" w:cs="Calibri"/>
          <w:color w:val="000000"/>
          <w:sz w:val="24"/>
          <w:szCs w:val="24"/>
        </w:rPr>
      </w:pPr>
    </w:p>
    <w:p w:rsidR="00BD7EDE" w:rsidRDefault="00BD7EDE" w:rsidP="00E9682A">
      <w:pPr>
        <w:rPr>
          <w:rFonts w:ascii="Calibri" w:hAnsi="Calibri" w:cs="Calibri"/>
          <w:color w:val="000000"/>
          <w:sz w:val="24"/>
          <w:szCs w:val="24"/>
        </w:rPr>
      </w:pPr>
    </w:p>
    <w:p w:rsidR="00BD7EDE" w:rsidRDefault="00BD7EDE" w:rsidP="00E9682A">
      <w:pPr>
        <w:rPr>
          <w:rFonts w:ascii="Calibri" w:hAnsi="Calibri" w:cs="Calibri"/>
          <w:color w:val="000000"/>
          <w:sz w:val="24"/>
          <w:szCs w:val="24"/>
        </w:rPr>
      </w:pPr>
    </w:p>
    <w:p w:rsidR="00BD7EDE" w:rsidRDefault="00BD7EDE" w:rsidP="00E9682A">
      <w:pPr>
        <w:rPr>
          <w:rFonts w:ascii="Calibri" w:hAnsi="Calibri" w:cs="Calibri"/>
          <w:color w:val="000000"/>
          <w:sz w:val="24"/>
          <w:szCs w:val="24"/>
        </w:rPr>
      </w:pPr>
    </w:p>
    <w:p w:rsidR="00BD7EDE" w:rsidRPr="00B0393F" w:rsidRDefault="00BD7EDE" w:rsidP="00E9682A">
      <w:pPr>
        <w:rPr>
          <w:sz w:val="24"/>
          <w:szCs w:val="24"/>
        </w:rPr>
      </w:pPr>
    </w:p>
    <w:sectPr w:rsidR="00BD7EDE" w:rsidRPr="00B0393F" w:rsidSect="00397F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03D5A"/>
    <w:multiLevelType w:val="multilevel"/>
    <w:tmpl w:val="A76AF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/>
  <w:rsids>
    <w:rsidRoot w:val="00E9682A"/>
    <w:rsid w:val="00397F1D"/>
    <w:rsid w:val="00413EB4"/>
    <w:rsid w:val="004712B0"/>
    <w:rsid w:val="00513236"/>
    <w:rsid w:val="00524D23"/>
    <w:rsid w:val="006712F4"/>
    <w:rsid w:val="006E0A4D"/>
    <w:rsid w:val="00817B84"/>
    <w:rsid w:val="00934C23"/>
    <w:rsid w:val="0096527F"/>
    <w:rsid w:val="00A92DC0"/>
    <w:rsid w:val="00AC5575"/>
    <w:rsid w:val="00B0393F"/>
    <w:rsid w:val="00BD7EDE"/>
    <w:rsid w:val="00CA6F94"/>
    <w:rsid w:val="00D06622"/>
    <w:rsid w:val="00D87B28"/>
    <w:rsid w:val="00E96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7F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itazioneHTML">
    <w:name w:val="HTML Cite"/>
    <w:basedOn w:val="Carpredefinitoparagrafo"/>
    <w:uiPriority w:val="99"/>
    <w:semiHidden/>
    <w:unhideWhenUsed/>
    <w:rsid w:val="00BD7ED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A92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7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0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8958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8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527507">
                                  <w:marLeft w:val="2760"/>
                                  <w:marRight w:val="50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50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759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146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389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033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215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243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9792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345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873929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88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022250">
                                  <w:marLeft w:val="2760"/>
                                  <w:marRight w:val="50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734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84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78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936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572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518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797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3236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2803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6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883818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756580">
                                  <w:marLeft w:val="2760"/>
                                  <w:marRight w:val="50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74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033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336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287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4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20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988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62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marrubiu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.sannicolodarcidano.o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arborea.or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finanziario@pec.unionecomunidelterralbese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mune.uras.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siddimarcella</dc:creator>
  <cp:lastModifiedBy>siddimarcella</cp:lastModifiedBy>
  <cp:revision>9</cp:revision>
  <dcterms:created xsi:type="dcterms:W3CDTF">2015-03-31T06:56:00Z</dcterms:created>
  <dcterms:modified xsi:type="dcterms:W3CDTF">2015-04-01T07:54:00Z</dcterms:modified>
</cp:coreProperties>
</file>